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27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85"/>
        <w:gridCol w:w="7441"/>
      </w:tblGrid>
      <w:tr>
        <w:trPr/>
        <w:tc>
          <w:tcPr>
            <w:tcW w:w="1985" w:type="dxa"/>
            <w:tcBorders/>
          </w:tcPr>
          <w:p>
            <w:pPr>
              <w:pStyle w:val="Normal"/>
              <w:rPr>
                <w:lang w:eastAsia="it-IT"/>
              </w:rPr>
            </w:pPr>
            <w:r>
              <w:rPr>
                <w:lang w:eastAsia="it-IT"/>
              </w:rPr>
              <w:t>PROT.18848</w:t>
            </w:r>
          </w:p>
        </w:tc>
        <w:tc>
          <w:tcPr>
            <w:tcW w:w="7441" w:type="dxa"/>
            <w:tcBorders/>
          </w:tcPr>
          <w:p>
            <w:pPr>
              <w:pStyle w:val="Heading1"/>
              <w:tabs>
                <w:tab w:val="left" w:pos="708" w:leader="none"/>
                <w:tab w:val="left" w:pos="1276" w:leader="none"/>
                <w:tab w:val="right" w:pos="9639" w:leader="none"/>
              </w:tabs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Spezia 22/4/2025</w:t>
            </w:r>
          </w:p>
        </w:tc>
      </w:tr>
    </w:tbl>
    <w:p>
      <w:pPr>
        <w:pStyle w:val="Normal"/>
        <w:rPr>
          <w:rFonts w:ascii="Tahoma" w:hAnsi="Tahoma" w:cs="Tahoma"/>
          <w:b/>
          <w:bCs/>
          <w:sz w:val="18"/>
        </w:rPr>
      </w:pPr>
      <w:r>
        <w:rPr>
          <w:rFonts w:cs="Tahoma" w:ascii="Tahoma" w:hAnsi="Tahoma"/>
          <w:b/>
          <w:bCs/>
          <w:sz w:val="18"/>
        </w:rPr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  <w:t xml:space="preserve">Alla C.A. </w:t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  <w:t>Dirigente Ufficio Elettorale Provinciale</w:t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  <w:t>Ufficio Territoriale del Governo</w:t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bookmarkStart w:id="0" w:name="_GoBack"/>
      <w:bookmarkEnd w:id="0"/>
      <w:r>
        <w:rPr>
          <w:rFonts w:cs="Tahoma"/>
          <w:szCs w:val="24"/>
        </w:rPr>
        <w:t>Prefettura della Spezia</w:t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BodyText2"/>
        <w:tabs>
          <w:tab w:val="clear" w:pos="708"/>
          <w:tab w:val="left" w:pos="1276" w:leader="none"/>
        </w:tabs>
        <w:jc w:val="right"/>
        <w:rPr>
          <w:rFonts w:cs="Tahoma"/>
          <w:szCs w:val="24"/>
        </w:rPr>
      </w:pPr>
      <w:r>
        <w:rPr>
          <w:rFonts w:cs="Tahoma"/>
          <w:szCs w:val="24"/>
        </w:rPr>
        <w:t>Sigg. Sindaci dei Comuni della Provincia della Spezia</w:t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Default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 xml:space="preserve">Oggetto: </w:t>
      </w:r>
      <w:r>
        <w:rPr>
          <w:rFonts w:cs="Tahoma" w:ascii="Tahoma" w:hAnsi="Tahoma"/>
        </w:rPr>
        <w:t>votazioni referendarie indette nei giorni di Domenica 8 e Lunedì 9 Giugno 2025. Disposizioni per l’esercizio del voto a domicilio da parte di elettori affetti da gravissime infermità.</w:t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b/>
          <w:szCs w:val="24"/>
        </w:rPr>
      </w:pPr>
      <w:r>
        <w:rPr>
          <w:rFonts w:cs="Tahoma"/>
          <w:b/>
          <w:szCs w:val="24"/>
        </w:rPr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Cs w:val="24"/>
        </w:rPr>
      </w:pPr>
      <w:r>
        <w:rPr>
          <w:rFonts w:cs="Tahoma"/>
          <w:szCs w:val="24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In vista delle votazioni referendarie di </w:t>
      </w:r>
      <w:r>
        <w:rPr>
          <w:rFonts w:cs="Tahoma" w:ascii="Tahoma" w:hAnsi="Tahoma"/>
          <w:b/>
        </w:rPr>
        <w:t>Domenica 8  e Lunedì 9 Giugno 2025</w:t>
      </w:r>
      <w:r>
        <w:rPr>
          <w:rFonts w:cs="Tahoma" w:ascii="Tahoma" w:hAnsi="Tahoma"/>
        </w:rPr>
        <w:t>, in ottemperanza alle disposizioni della Legge n. 46 del 7 maggio 2009 (che modifica la legge n. 22/2006) che garantisce l’</w:t>
      </w:r>
      <w:r>
        <w:rPr>
          <w:rFonts w:cs="Tahoma" w:ascii="Tahoma" w:hAnsi="Tahoma"/>
          <w:b/>
        </w:rPr>
        <w:t>esercizio del voto a domicilio da parte di elettori affetti da gravissime infermità</w:t>
      </w:r>
      <w:r>
        <w:rPr>
          <w:rFonts w:cs="Tahoma" w:ascii="Tahoma" w:hAnsi="Tahoma"/>
        </w:rPr>
        <w:t xml:space="preserve"> che ne rendano impossibile l’allontanamento dall’abitazione e, quindi, il raggiungimento del seggio elettorale, </w:t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ASL5 comunica che:</w:t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1"/>
        </w:numPr>
        <w:spacing w:lineRule="atLeast" w:line="3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per gli utenti con domicilio nell’ambito territoriale del proprio comune di iscrizione elettorale il </w:t>
      </w:r>
      <w:r>
        <w:rPr>
          <w:rFonts w:cs="Tahoma" w:ascii="Tahoma" w:hAnsi="Tahoma"/>
          <w:b/>
          <w:sz w:val="24"/>
          <w:szCs w:val="24"/>
        </w:rPr>
        <w:t>certificato medico</w:t>
      </w:r>
      <w:r>
        <w:rPr>
          <w:rFonts w:cs="Tahoma" w:ascii="Tahoma" w:hAnsi="Tahoma"/>
          <w:sz w:val="24"/>
          <w:szCs w:val="24"/>
        </w:rPr>
        <w:t xml:space="preserve"> ASL da trasmettere al Sindaco congiuntamente alla richiesta di esprimere il voto presso la propria dimora - viene </w:t>
      </w:r>
      <w:r>
        <w:rPr>
          <w:rFonts w:cs="Tahoma" w:ascii="Tahoma" w:hAnsi="Tahoma"/>
          <w:b/>
          <w:sz w:val="24"/>
          <w:szCs w:val="24"/>
        </w:rPr>
        <w:t>rilasciato a domicilio da parte di medici funzionari autorizzati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previo appuntamento</w:t>
      </w:r>
      <w:r>
        <w:rPr>
          <w:rFonts w:cs="Tahoma" w:ascii="Tahoma" w:hAnsi="Tahoma"/>
          <w:sz w:val="24"/>
          <w:szCs w:val="24"/>
        </w:rPr>
        <w:t xml:space="preserve"> da richiedere tramite invio di e-mail all’indirizzo   </w:t>
      </w:r>
      <w:hyperlink r:id="rId2">
        <w:r>
          <w:rPr>
            <w:rStyle w:val="Hyperlink"/>
            <w:rFonts w:cs="Tahoma" w:ascii="Tahoma" w:hAnsi="Tahoma"/>
            <w:b/>
            <w:sz w:val="24"/>
            <w:szCs w:val="24"/>
          </w:rPr>
          <w:t>elezioni@asl5.liguria.it</w:t>
        </w:r>
      </w:hyperlink>
      <w:r>
        <w:rPr>
          <w:rFonts w:cs="Tahoma" w:ascii="Tahoma" w:hAnsi="Tahoma"/>
          <w:b/>
          <w:sz w:val="24"/>
          <w:szCs w:val="24"/>
        </w:rPr>
        <w:t xml:space="preserve">   </w:t>
      </w:r>
      <w:r>
        <w:rPr>
          <w:rFonts w:cs="Tahoma" w:ascii="Tahoma" w:hAnsi="Tahoma"/>
          <w:sz w:val="24"/>
          <w:szCs w:val="24"/>
        </w:rPr>
        <w:t xml:space="preserve">o mediante contatto telefonico </w:t>
      </w:r>
      <w:r>
        <w:rPr>
          <w:rFonts w:cs="Tahoma" w:ascii="Tahoma" w:hAnsi="Tahoma"/>
          <w:b/>
          <w:sz w:val="24"/>
          <w:szCs w:val="24"/>
        </w:rPr>
        <w:t>dal lunedì al venerdì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dalle 09.00 alle 12.00</w:t>
      </w:r>
      <w:r>
        <w:rPr>
          <w:rFonts w:cs="Tahoma" w:ascii="Tahoma" w:hAnsi="Tahoma"/>
          <w:sz w:val="24"/>
          <w:szCs w:val="24"/>
        </w:rPr>
        <w:t xml:space="preserve"> ai numeri </w:t>
      </w:r>
      <w:r>
        <w:rPr>
          <w:rFonts w:cs="Tahoma" w:ascii="Tahoma" w:hAnsi="Tahoma"/>
          <w:b/>
          <w:sz w:val="24"/>
          <w:szCs w:val="24"/>
        </w:rPr>
        <w:t xml:space="preserve">0187.534596 </w:t>
      </w:r>
      <w:r>
        <w:rPr>
          <w:rFonts w:cs="Tahoma" w:ascii="Tahoma" w:hAnsi="Tahoma"/>
          <w:sz w:val="24"/>
          <w:szCs w:val="24"/>
        </w:rPr>
        <w:t xml:space="preserve">o </w:t>
      </w:r>
      <w:r>
        <w:rPr>
          <w:rFonts w:cs="Tahoma" w:ascii="Tahoma" w:hAnsi="Tahoma"/>
          <w:b/>
          <w:sz w:val="24"/>
          <w:szCs w:val="24"/>
        </w:rPr>
        <w:t>0187.534519</w:t>
      </w:r>
      <w:r>
        <w:rPr>
          <w:rFonts w:cs="Tahoma" w:ascii="Tahoma" w:hAnsi="Tahoma"/>
          <w:sz w:val="24"/>
          <w:szCs w:val="24"/>
        </w:rPr>
        <w:t xml:space="preserve"> (S.S.D. Medicina Legale, Via Fiume 137, La Spezia).</w:t>
      </w:r>
    </w:p>
    <w:p>
      <w:pPr>
        <w:pStyle w:val="Normal"/>
        <w:spacing w:lineRule="atLeast" w:line="34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1"/>
        </w:numPr>
        <w:spacing w:lineRule="atLeast" w:line="3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il certificato, previa visita medica domiciliare, è volto ad accertare l’esistenza:</w:t>
      </w:r>
    </w:p>
    <w:p>
      <w:pPr>
        <w:pStyle w:val="Normal"/>
        <w:spacing w:lineRule="atLeast" w:line="340"/>
        <w:ind w:left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di </w:t>
      </w:r>
      <w:r>
        <w:rPr>
          <w:rFonts w:cs="Tahoma" w:ascii="Tahoma" w:hAnsi="Tahoma"/>
          <w:b/>
        </w:rPr>
        <w:t>gravissime infermità</w:t>
      </w:r>
      <w:r>
        <w:rPr>
          <w:rFonts w:cs="Tahoma" w:ascii="Tahoma" w:hAnsi="Tahoma"/>
        </w:rPr>
        <w:t xml:space="preserve"> tali da rendere impossibile l’allontanamento dall’abitazione anche con l’ausilio di servizi (di cui all’art. 29 della Legge 104/92) di trasporto pubblico per diversamente abili ovvero da rendere non utilizzabili le sedi e sezioni elettorali prive di barriere architettoniche e arredate secondo le prescrizioni di cui all'art. 2 della Legge n. 15/1991;</w:t>
      </w:r>
    </w:p>
    <w:p>
      <w:pPr>
        <w:pStyle w:val="ListParagraph"/>
        <w:numPr>
          <w:ilvl w:val="0"/>
          <w:numId w:val="1"/>
        </w:numPr>
        <w:spacing w:lineRule="atLeast" w:line="3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e/o di </w:t>
      </w:r>
      <w:r>
        <w:rPr>
          <w:rFonts w:cs="Tahoma" w:ascii="Tahoma" w:hAnsi="Tahoma"/>
          <w:b/>
          <w:sz w:val="24"/>
          <w:szCs w:val="24"/>
        </w:rPr>
        <w:t>condizioni di dipendenza continuativa e vitale da apparecchiature elettromedicali</w:t>
      </w:r>
      <w:r>
        <w:rPr>
          <w:rFonts w:cs="Tahoma" w:ascii="Tahoma" w:hAnsi="Tahoma"/>
          <w:sz w:val="24"/>
          <w:szCs w:val="24"/>
        </w:rPr>
        <w:t xml:space="preserve"> tali da impedire all’elettore l’allontanamento dall’abitazione.</w:t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Il rilascio dei certificati avviene a titolo gratuito in un periodo compreso tra il 40° e il 20° giorno precedente la consultazione elettorale, ossia tra </w:t>
      </w:r>
      <w:r>
        <w:rPr>
          <w:rFonts w:cs="Tahoma" w:ascii="Tahoma" w:hAnsi="Tahoma"/>
          <w:b/>
        </w:rPr>
        <w:t>Martedì 29 Aprile e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b/>
        </w:rPr>
        <w:t>lunedì 19 Maggio 2025</w:t>
      </w:r>
      <w:r>
        <w:rPr>
          <w:rFonts w:cs="Tahoma" w:ascii="Tahoma" w:hAnsi="Tahoma"/>
        </w:rPr>
        <w:t>.</w:t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Invece, per il rilascio a titolo gratuito delle attestazioni mediche:</w:t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ListParagraph"/>
        <w:numPr>
          <w:ilvl w:val="0"/>
          <w:numId w:val="1"/>
        </w:numPr>
        <w:spacing w:lineRule="atLeast" w:line="3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per votare in una </w:t>
      </w:r>
      <w:r>
        <w:rPr>
          <w:rFonts w:cs="Tahoma" w:ascii="Tahoma" w:hAnsi="Tahoma"/>
          <w:b/>
          <w:sz w:val="24"/>
          <w:szCs w:val="24"/>
        </w:rPr>
        <w:t>sezione del proprio Comune allocata in una sede esente da barriere architettoniche</w:t>
      </w:r>
      <w:r>
        <w:rPr>
          <w:rFonts w:cs="Tahoma" w:ascii="Tahoma" w:hAnsi="Tahoma"/>
          <w:sz w:val="24"/>
          <w:szCs w:val="24"/>
        </w:rPr>
        <w:t xml:space="preserve"> diversa da quella di iscrizione</w:t>
      </w:r>
    </w:p>
    <w:p>
      <w:pPr>
        <w:pStyle w:val="ListParagraph"/>
        <w:numPr>
          <w:ilvl w:val="0"/>
          <w:numId w:val="1"/>
        </w:numPr>
        <w:spacing w:lineRule="atLeast" w:line="340" w:before="0"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 votare con l’</w:t>
      </w:r>
      <w:r>
        <w:rPr>
          <w:rFonts w:cs="Tahoma" w:ascii="Tahoma" w:hAnsi="Tahoma"/>
          <w:b/>
          <w:sz w:val="24"/>
          <w:szCs w:val="24"/>
        </w:rPr>
        <w:t>assistenza di un accompagnatore</w:t>
      </w:r>
      <w:r>
        <w:rPr>
          <w:rFonts w:cs="Tahoma" w:ascii="Tahoma" w:hAnsi="Tahoma"/>
          <w:sz w:val="24"/>
          <w:szCs w:val="24"/>
        </w:rPr>
        <w:t xml:space="preserve"> per gli elettori impossibilitati ad esercitare autonomamente il diritto di voto (non vedenti, amputati delle mani, affetti da paralisi o altro impedimento di analoga gravità)</w:t>
      </w:r>
    </w:p>
    <w:p>
      <w:pPr>
        <w:pStyle w:val="Normal"/>
        <w:spacing w:lineRule="atLeast" w:line="340"/>
        <w:ind w:left="36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tLeast" w:line="34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nei giorni precedenti le consultazioni elettorali ai sensi dell’art. 29 della Legge 05/02/92 n. 104 recante “Norme per l’assistenza, integrazione sociale e i diritti delle persone handicappate”, sarà possibile recarsi presso un ambulatorio ASL, con personale medico autorizzato, di cui verranno successivamente diffusi sedi e orari.</w:t>
      </w:r>
    </w:p>
    <w:p>
      <w:pPr>
        <w:pStyle w:val="Default"/>
        <w:spacing w:lineRule="atLeast" w:line="340"/>
        <w:rPr>
          <w:rFonts w:ascii="Tahoma" w:hAnsi="Tahoma" w:cs="Tahoma"/>
        </w:rPr>
      </w:pPr>
      <w:r>
        <w:rPr>
          <w:rFonts w:cs="Tahoma" w:ascii="Tahoma" w:hAnsi="Tahoma"/>
        </w:rPr>
        <w:t>Restando a disposizione per ogni ulteriore chiarimento, si porgono Distinti Saluti.</w:t>
      </w:r>
    </w:p>
    <w:p>
      <w:pPr>
        <w:pStyle w:val="Defaul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Defaul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La Spezia, 22/04/2025</w:t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 w:val="18"/>
          <w:szCs w:val="11"/>
        </w:rPr>
      </w:pPr>
      <w:r>
        <w:rPr>
          <w:rFonts w:cs="Tahoma"/>
          <w:sz w:val="18"/>
          <w:szCs w:val="11"/>
        </w:rPr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 w:val="18"/>
          <w:szCs w:val="11"/>
        </w:rPr>
      </w:pPr>
      <w:r>
        <w:rPr>
          <w:rFonts w:cs="Tahoma"/>
          <w:sz w:val="18"/>
          <w:szCs w:val="11"/>
        </w:rPr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 w:val="18"/>
          <w:szCs w:val="11"/>
        </w:rPr>
      </w:pPr>
      <w:r>
        <w:rPr>
          <w:rFonts w:cs="Tahoma"/>
          <w:sz w:val="18"/>
          <w:szCs w:val="11"/>
        </w:rPr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 w:val="18"/>
          <w:szCs w:val="11"/>
        </w:rPr>
      </w:pPr>
      <w:r>
        <w:rPr>
          <w:rFonts w:cs="Tahoma"/>
          <w:sz w:val="18"/>
          <w:szCs w:val="11"/>
        </w:rPr>
      </w:r>
    </w:p>
    <w:p>
      <w:pPr>
        <w:pStyle w:val="Normal"/>
        <w:ind w:firstLine="708" w:left="4248" w:right="-15"/>
        <w:jc w:val="both"/>
        <w:rPr>
          <w:rFonts w:ascii="Tahoma" w:hAnsi="Tahoma" w:eastAsia="Times New Roman" w:cs="Tahoma"/>
          <w:sz w:val="18"/>
          <w:szCs w:val="18"/>
          <w:lang w:eastAsia="it-IT"/>
        </w:rPr>
      </w:pPr>
      <w:r>
        <w:rPr>
          <w:rFonts w:cs="Calibri-Light" w:ascii="Calibri-Light" w:hAnsi="Calibri-Light"/>
          <w:sz w:val="18"/>
          <w:szCs w:val="18"/>
        </w:rPr>
        <w:t xml:space="preserve">                </w:t>
      </w:r>
      <w:r>
        <w:rPr>
          <w:rFonts w:cs="Calibri-Light" w:ascii="Calibri-Light" w:hAnsi="Calibri-Light"/>
          <w:sz w:val="18"/>
          <w:szCs w:val="18"/>
        </w:rPr>
        <w:t>Il Responsabile della SSD Medicina Legale</w:t>
      </w:r>
      <w:r>
        <w:rPr>
          <w:rFonts w:eastAsia="Times New Roman" w:cs="Tahoma" w:ascii="Tahoma" w:hAnsi="Tahoma"/>
          <w:sz w:val="18"/>
          <w:szCs w:val="18"/>
          <w:lang w:eastAsia="it-IT"/>
        </w:rPr>
        <w:t xml:space="preserve">      </w:t>
      </w:r>
    </w:p>
    <w:p>
      <w:pPr>
        <w:pStyle w:val="Normal"/>
        <w:ind w:firstLine="708" w:left="4248" w:right="-15"/>
        <w:jc w:val="both"/>
        <w:rPr>
          <w:rFonts w:ascii="Calibri-Light" w:hAnsi="Calibri-Light" w:cs="Calibri-Light"/>
          <w:sz w:val="18"/>
          <w:szCs w:val="18"/>
        </w:rPr>
      </w:pPr>
      <w:r>
        <w:rPr>
          <w:rFonts w:cs="Calibri-Light" w:ascii="Calibri-Light" w:hAnsi="Calibri-Light"/>
          <w:sz w:val="18"/>
          <w:szCs w:val="18"/>
        </w:rPr>
        <w:t xml:space="preserve">                    </w:t>
      </w:r>
      <w:r>
        <w:rPr>
          <w:rFonts w:cs="Calibri-Light" w:ascii="Calibri-Light" w:hAnsi="Calibri-Light"/>
          <w:sz w:val="18"/>
          <w:szCs w:val="18"/>
        </w:rPr>
        <w:t>Dott. Gian Ercole Bergamaschi</w:t>
      </w:r>
    </w:p>
    <w:p>
      <w:pPr>
        <w:pStyle w:val="Normal"/>
        <w:ind w:firstLine="708" w:left="4248" w:right="-15"/>
        <w:jc w:val="both"/>
        <w:rPr>
          <w:rFonts w:ascii="Calibri-Light" w:hAnsi="Calibri-Light" w:cs="Calibri-Light"/>
          <w:sz w:val="12"/>
          <w:szCs w:val="12"/>
        </w:rPr>
      </w:pPr>
      <w:r>
        <w:rPr>
          <w:rFonts w:cs="Calibri-Light" w:ascii="Calibri-Light" w:hAnsi="Calibri-Light"/>
          <w:sz w:val="22"/>
          <w:szCs w:val="22"/>
        </w:rPr>
        <w:t xml:space="preserve">            </w:t>
      </w:r>
      <w:r>
        <w:rPr>
          <w:rFonts w:cs="Calibri-Light" w:ascii="Calibri-Light" w:hAnsi="Calibri-Light"/>
          <w:sz w:val="12"/>
          <w:szCs w:val="12"/>
        </w:rPr>
        <w:t>firma omessa ai sensi dell'art. 3 comma 2 del d.l. 39/93</w:t>
      </w:r>
    </w:p>
    <w:p>
      <w:pPr>
        <w:pStyle w:val="BodyText2"/>
        <w:tabs>
          <w:tab w:val="clear" w:pos="708"/>
          <w:tab w:val="left" w:pos="1276" w:leader="none"/>
        </w:tabs>
        <w:rPr>
          <w:rFonts w:cs="Tahoma"/>
          <w:sz w:val="18"/>
          <w:szCs w:val="11"/>
        </w:rPr>
      </w:pPr>
      <w:r>
        <w:rPr>
          <w:rFonts w:cs="Tahoma"/>
          <w:sz w:val="18"/>
          <w:szCs w:val="11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709" w:gutter="0" w:header="142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libri-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408"/>
      <w:ind w:firstLine="284" w:left="-426"/>
      <w:textAlignment w:val="center"/>
      <w:rPr>
        <w:rFonts w:ascii="Tahoma" w:hAnsi="Tahoma" w:eastAsia="Times New Roman" w:cs="Tahoma"/>
        <w:color w:val="333333"/>
        <w:sz w:val="14"/>
        <w:szCs w:val="14"/>
        <w:lang w:eastAsia="it-IT"/>
      </w:rPr>
    </w:pPr>
    <w:r>
      <w:rPr>
        <w:rFonts w:cs="Tahoma" w:ascii="Tahoma" w:hAnsi="Tahoma"/>
        <w:b/>
        <w:bCs/>
        <w:color w:val="333333"/>
        <w:sz w:val="16"/>
        <w:szCs w:val="16"/>
      </w:rPr>
      <w:t xml:space="preserve">ASL Ligure 5:  </w:t>
    </w:r>
    <w:r>
      <w:rPr>
        <w:rFonts w:cs="Tahoma" w:ascii="Tahoma" w:hAnsi="Tahoma"/>
        <w:color w:val="333333"/>
        <w:sz w:val="14"/>
        <w:szCs w:val="14"/>
      </w:rPr>
      <w:t>Via Fazio, 30  19121  La Spezia  -  P.IVA  00962520110 - Centralino:</w:t>
    </w:r>
    <w:r>
      <w:rPr>
        <w:rFonts w:eastAsia="Times New Roman" w:cs="Tahoma" w:ascii="Tahoma" w:hAnsi="Tahoma"/>
        <w:b/>
        <w:bCs/>
        <w:color w:val="333333"/>
        <w:sz w:val="14"/>
        <w:szCs w:val="14"/>
        <w:lang w:eastAsia="it-IT"/>
      </w:rPr>
      <w:t xml:space="preserve"> </w:t>
    </w:r>
    <w:r>
      <w:rPr>
        <w:rFonts w:eastAsia="Times New Roman" w:cs="Tahoma" w:ascii="Tahoma" w:hAnsi="Tahoma"/>
        <w:color w:val="333333"/>
        <w:sz w:val="14"/>
        <w:szCs w:val="14"/>
        <w:lang w:eastAsia="it-IT"/>
      </w:rPr>
      <w:t>0187 5331  - Indirizzo PEC: protocollo.generale@pec.asl5.liguria.it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408"/>
      <w:ind w:firstLine="284" w:left="-426"/>
      <w:textAlignment w:val="center"/>
      <w:rPr>
        <w:rFonts w:ascii="Tahoma" w:hAnsi="Tahoma" w:eastAsia="Times New Roman" w:cs="Tahoma"/>
        <w:color w:val="333333"/>
        <w:sz w:val="14"/>
        <w:szCs w:val="14"/>
        <w:lang w:eastAsia="it-IT"/>
      </w:rPr>
    </w:pPr>
    <w:r>
      <w:rPr>
        <w:rFonts w:cs="Tahoma" w:ascii="Tahoma" w:hAnsi="Tahoma"/>
        <w:b/>
        <w:bCs/>
        <w:color w:val="333333"/>
        <w:sz w:val="16"/>
        <w:szCs w:val="16"/>
      </w:rPr>
      <w:t xml:space="preserve">ASL Ligure 5:  </w:t>
    </w:r>
    <w:r>
      <w:rPr>
        <w:rFonts w:cs="Tahoma" w:ascii="Tahoma" w:hAnsi="Tahoma"/>
        <w:color w:val="333333"/>
        <w:sz w:val="14"/>
        <w:szCs w:val="14"/>
      </w:rPr>
      <w:t>Via Fazio, 30  19121  La Spezia  -  P.IVA  00962520110 - Centralino:</w:t>
    </w:r>
    <w:r>
      <w:rPr>
        <w:rFonts w:eastAsia="Times New Roman" w:cs="Tahoma" w:ascii="Tahoma" w:hAnsi="Tahoma"/>
        <w:b/>
        <w:bCs/>
        <w:color w:val="333333"/>
        <w:sz w:val="14"/>
        <w:szCs w:val="14"/>
        <w:lang w:eastAsia="it-IT"/>
      </w:rPr>
      <w:t xml:space="preserve"> </w:t>
    </w:r>
    <w:r>
      <w:rPr>
        <w:rFonts w:eastAsia="Times New Roman" w:cs="Tahoma" w:ascii="Tahoma" w:hAnsi="Tahoma"/>
        <w:color w:val="333333"/>
        <w:sz w:val="14"/>
        <w:szCs w:val="14"/>
        <w:lang w:eastAsia="it-IT"/>
      </w:rPr>
      <w:t>0187 5331  - Indirizzo PEC: protocollo.generale@pec.asl5.liguria.it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-15"/>
      <w:jc w:val="both"/>
      <w:rPr>
        <w:rFonts w:ascii="Tahoma" w:hAnsi="Tahoma" w:cs="Tahoma"/>
        <w:b/>
        <w:bCs/>
        <w:color w:val="0000FF"/>
        <w:sz w:val="22"/>
        <w:szCs w:val="22"/>
      </w:rPr>
    </w:pPr>
    <w:r>
      <mc:AlternateContent>
        <mc:Choice Requires="wps">
          <w:drawing>
            <wp:anchor behindDoc="1" distT="0" distB="21590" distL="0" distR="27305" simplePos="0" locked="0" layoutInCell="1" allowOverlap="1" relativeHeight="6" wp14:anchorId="62FCD48D">
              <wp:simplePos x="0" y="0"/>
              <wp:positionH relativeFrom="column">
                <wp:posOffset>1765300</wp:posOffset>
              </wp:positionH>
              <wp:positionV relativeFrom="paragraph">
                <wp:posOffset>186690</wp:posOffset>
              </wp:positionV>
              <wp:extent cx="3363595" cy="969010"/>
              <wp:effectExtent l="5715" t="5080" r="4445" b="5080"/>
              <wp:wrapNone/>
              <wp:docPr id="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3480" cy="96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AZIENDA SANITARIA LOCALE  5  SPEZZINO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DIPARTIMENTO DI PREVENZIONE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STRUTTURA SEMPLICE DIPARTIMENTALE MEDICINA LEGALE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19122 La Spezia  - Via Fiume 137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Tel. 0187/534519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fillcolor="white" stroked="t" o:allowincell="f" style="position:absolute;margin-left:139pt;margin-top:14.7pt;width:264.8pt;height:76.25pt;mso-wrap-style:square;v-text-anchor:top" wp14:anchorId="62FCD48D"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AZIENDA SANITARIA LOCALE  5  SPEZZINO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DIPARTIMENTO DI PREVENZIONE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STRUTTURA SEMPLICE DIPARTIMENTALE MEDICINA LEGALE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19122 La Spezia  - Via Fiume 137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Tel. 0187/534519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623695" cy="864235"/>
          <wp:effectExtent l="0" t="0" r="0" b="0"/>
          <wp:docPr id="2" name="Immagine 2" descr="C:\Users\04475\AppData\Local\Microsoft\Windows\Temporary Internet Files\Content.Word\logo asl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:\Users\04475\AppData\Local\Microsoft\Windows\Temporary Internet Files\Content.Word\logo asl5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Tahoma" w:ascii="Tahoma" w:hAnsi="Tahoma"/>
        <w:b/>
        <w:bCs/>
        <w:color w:val="0000FF"/>
        <w:sz w:val="22"/>
        <w:szCs w:val="22"/>
      </w:rPr>
      <w:t xml:space="preserve">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-15"/>
      <w:jc w:val="both"/>
      <w:rPr>
        <w:rFonts w:ascii="Tahoma" w:hAnsi="Tahoma" w:cs="Tahoma"/>
        <w:b/>
        <w:bCs/>
        <w:color w:val="0000FF"/>
        <w:sz w:val="22"/>
        <w:szCs w:val="22"/>
      </w:rPr>
    </w:pPr>
    <w:r>
      <mc:AlternateContent>
        <mc:Choice Requires="wps">
          <w:drawing>
            <wp:anchor behindDoc="1" distT="0" distB="21590" distL="0" distR="27305" simplePos="0" locked="0" layoutInCell="1" allowOverlap="1" relativeHeight="6" wp14:anchorId="62FCD48D">
              <wp:simplePos x="0" y="0"/>
              <wp:positionH relativeFrom="column">
                <wp:posOffset>1765300</wp:posOffset>
              </wp:positionH>
              <wp:positionV relativeFrom="paragraph">
                <wp:posOffset>186690</wp:posOffset>
              </wp:positionV>
              <wp:extent cx="3363595" cy="969010"/>
              <wp:effectExtent l="5715" t="5080" r="4445" b="508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3480" cy="96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AZIENDA SANITARIA LOCALE  5  SPEZZINO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DIPARTIMENTO DI PREVENZIONE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STRUTTURA SEMPLICE DIPARTIMENTALE MEDICINA LEGALE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19122 La Spezia  - Via Fiume 137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  <w:t>Tel. 0187/534519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fillcolor="white" stroked="t" o:allowincell="f" style="position:absolute;margin-left:139pt;margin-top:14.7pt;width:264.8pt;height:76.25pt;mso-wrap-style:square;v-text-anchor:top" wp14:anchorId="62FCD48D"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AZIENDA SANITARIA LOCALE  5  SPEZZINO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DIPARTIMENTO DI PREVENZIONE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STRUTTURA SEMPLICE DIPARTIMENTALE MEDICINA LEGALE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19122 La Spezia  - Via Fiume 137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  <w:t>Tel. 0187/534519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623695" cy="864235"/>
          <wp:effectExtent l="0" t="0" r="0" b="0"/>
          <wp:docPr id="4" name="Immagine 2" descr="C:\Users\04475\AppData\Local\Microsoft\Windows\Temporary Internet Files\Content.Word\logo asl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C:\Users\04475\AppData\Local\Microsoft\Windows\Temporary Internet Files\Content.Word\logo asl5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Tahoma" w:ascii="Tahoma" w:hAnsi="Tahoma"/>
        <w:b/>
        <w:bCs/>
        <w:color w:val="0000FF"/>
        <w:sz w:val="22"/>
        <w:szCs w:val="22"/>
      </w:rPr>
      <w:t xml:space="preserve">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27961"/>
    <w:pPr>
      <w:widowControl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0"/>
      <w:sz w:val="24"/>
      <w:szCs w:val="24"/>
      <w:lang w:eastAsia="zh-CN" w:val="it-IT" w:bidi="ar-SA"/>
    </w:rPr>
  </w:style>
  <w:style w:type="paragraph" w:styleId="Heading1">
    <w:name w:val="heading 1"/>
    <w:basedOn w:val="Normal"/>
    <w:next w:val="Normal"/>
    <w:link w:val="Titolo1Carattere"/>
    <w:qFormat/>
    <w:rsid w:val="00d03bc3"/>
    <w:pPr>
      <w:keepNext w:val="true"/>
      <w:tabs>
        <w:tab w:val="clear" w:pos="708"/>
        <w:tab w:val="left" w:pos="1276" w:leader="none"/>
        <w:tab w:val="right" w:pos="9639" w:leader="none"/>
      </w:tabs>
      <w:jc w:val="both"/>
      <w:outlineLvl w:val="0"/>
    </w:pPr>
    <w:rPr>
      <w:rFonts w:ascii="Arial" w:hAnsi="Arial" w:eastAsia="Times New Roman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270849"/>
    <w:rPr>
      <w:rFonts w:eastAsia="SimSun"/>
      <w:sz w:val="24"/>
      <w:szCs w:val="24"/>
      <w:lang w:eastAsia="zh-CN"/>
    </w:rPr>
  </w:style>
  <w:style w:type="character" w:styleId="PidipaginaCarattere" w:customStyle="1">
    <w:name w:val="Piè di pagina Carattere"/>
    <w:basedOn w:val="DefaultParagraphFont"/>
    <w:uiPriority w:val="99"/>
    <w:qFormat/>
    <w:rsid w:val="00270849"/>
    <w:rPr>
      <w:rFonts w:eastAsia="SimSu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175ed7"/>
    <w:rPr>
      <w:color w:themeColor="hyperlink" w:val="0000FF"/>
      <w:u w:val="single"/>
    </w:rPr>
  </w:style>
  <w:style w:type="character" w:styleId="Titolo1Carattere" w:customStyle="1">
    <w:name w:val="Titolo 1 Carattere"/>
    <w:basedOn w:val="DefaultParagraphFont"/>
    <w:qFormat/>
    <w:rsid w:val="00d03bc3"/>
    <w:rPr>
      <w:rFonts w:ascii="Arial" w:hAnsi="Arial"/>
      <w:sz w:val="24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da1488"/>
    <w:rPr>
      <w:rFonts w:ascii="Tahoma" w:hAnsi="Tahoma"/>
      <w:sz w:val="24"/>
    </w:rPr>
  </w:style>
  <w:style w:type="character" w:styleId="Strong">
    <w:name w:val="Strong"/>
    <w:basedOn w:val="DefaultParagraphFont"/>
    <w:uiPriority w:val="22"/>
    <w:qFormat/>
    <w:rsid w:val="008333c1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802c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f9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27084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27084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1" w:customStyle="1">
    <w:name w:val="text1"/>
    <w:basedOn w:val="Normal"/>
    <w:qFormat/>
    <w:rsid w:val="00270849"/>
    <w:pPr>
      <w:spacing w:before="0" w:after="150"/>
      <w:textAlignment w:val="center"/>
    </w:pPr>
    <w:rPr>
      <w:rFonts w:eastAsia="Times New Roman"/>
      <w:lang w:eastAsia="it-IT"/>
    </w:rPr>
  </w:style>
  <w:style w:type="paragraph" w:styleId="BodyText2">
    <w:name w:val="Body Text 2"/>
    <w:basedOn w:val="Normal"/>
    <w:link w:val="Corpodeltesto2Carattere"/>
    <w:qFormat/>
    <w:rsid w:val="00da1488"/>
    <w:pPr>
      <w:jc w:val="both"/>
    </w:pPr>
    <w:rPr>
      <w:rFonts w:ascii="Tahoma" w:hAnsi="Tahoma" w:eastAsia="Times New Roman"/>
      <w:szCs w:val="20"/>
      <w:lang w:eastAsia="it-IT"/>
    </w:rPr>
  </w:style>
  <w:style w:type="paragraph" w:styleId="Default" w:customStyle="1">
    <w:name w:val="Default"/>
    <w:qFormat/>
    <w:rsid w:val="00aa032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unhideWhenUsed/>
    <w:rsid w:val="00ac105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zioni@asl5.liguri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520D-1825-44D7-9046-60D775C2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LibreOffice/25.2.2.2$Windows_X86_64 LibreOffice_project/7370d4be9e3cf6031a51beef54ff3bda878e3fac</Application>
  <AppVersion>15.0000</AppVersion>
  <Pages>2</Pages>
  <Words>500</Words>
  <Characters>2982</Characters>
  <CharactersWithSpaces>3519</CharactersWithSpaces>
  <Paragraphs>31</Paragraphs>
  <Company>ASL 5 'Spezzino'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2025-04-22T08:41:00Z</dcterms:created>
  <dc:creator>ASL 5 'Spezzino'</dc:creator>
  <dc:description/>
  <dc:language>it-IT</dc:language>
  <cp:lastModifiedBy/>
  <cp:lastPrinted>2024-09-18T09:52:00Z</cp:lastPrinted>
  <dcterms:modified xsi:type="dcterms:W3CDTF">2025-04-22T11:08:40Z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