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6EBBE" w14:textId="77777777" w:rsidR="007811B6" w:rsidRDefault="007811B6" w:rsidP="007811B6">
      <w:pPr>
        <w:jc w:val="right"/>
        <w:rPr>
          <w:lang w:eastAsia="en-US"/>
        </w:rPr>
      </w:pPr>
    </w:p>
    <w:p w14:paraId="214EA9FF" w14:textId="289924D0" w:rsidR="007811B6" w:rsidRDefault="007811B6" w:rsidP="007811B6">
      <w:pPr>
        <w:pStyle w:val="Pidipagina"/>
        <w:tabs>
          <w:tab w:val="clear" w:pos="9638"/>
        </w:tabs>
      </w:pPr>
    </w:p>
    <w:p w14:paraId="61DC6A89" w14:textId="77777777" w:rsidR="007811B6" w:rsidRDefault="007811B6" w:rsidP="007811B6">
      <w:pPr>
        <w:tabs>
          <w:tab w:val="left" w:pos="6946"/>
        </w:tabs>
        <w:autoSpaceDE w:val="0"/>
      </w:pPr>
    </w:p>
    <w:p w14:paraId="5FEFEDDF" w14:textId="2C732F8C" w:rsidR="007811B6" w:rsidRDefault="007811B6" w:rsidP="007811B6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 w:rsidRPr="00D61417">
        <w:rPr>
          <w:noProof/>
          <w:lang w:val="it-IT" w:eastAsia="it-IT"/>
        </w:rPr>
        <w:drawing>
          <wp:inline distT="0" distB="0" distL="0" distR="0" wp14:anchorId="36773F71" wp14:editId="17C9B1D0">
            <wp:extent cx="1193800" cy="398145"/>
            <wp:effectExtent l="0" t="0" r="0" b="0"/>
            <wp:docPr id="1" name="Immagine 37" descr="Graphical user interface, applicati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7" descr="Graphical user interface, application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</w:t>
      </w:r>
      <w:r w:rsidR="008D3744">
        <w:rPr>
          <w:noProof/>
          <w:lang w:val="it-IT" w:eastAsia="it-IT"/>
        </w:rPr>
        <w:drawing>
          <wp:inline distT="0" distB="0" distL="0" distR="0" wp14:anchorId="4BF0C314" wp14:editId="0A5F6AC5">
            <wp:extent cx="1270000" cy="334211"/>
            <wp:effectExtent l="0" t="0" r="6350" b="8890"/>
            <wp:docPr id="20595018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175" cy="33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ab/>
      </w:r>
      <w:r w:rsidRPr="00D61417">
        <w:rPr>
          <w:noProof/>
          <w:lang w:val="it-IT" w:eastAsia="it-IT"/>
        </w:rPr>
        <w:drawing>
          <wp:inline distT="0" distB="0" distL="0" distR="0" wp14:anchorId="3CE07713" wp14:editId="0A44D5FE">
            <wp:extent cx="1252855" cy="347345"/>
            <wp:effectExtent l="0" t="0" r="0" b="0"/>
            <wp:docPr id="3" name="Immagine 40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0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BFB">
        <w:rPr>
          <w:rFonts w:ascii="Verdana" w:hAnsi="Verdana" w:cs="Arial"/>
          <w:b/>
          <w:noProof/>
          <w:lang w:val="it-IT" w:eastAsia="it-IT"/>
        </w:rPr>
        <w:drawing>
          <wp:inline distT="0" distB="0" distL="0" distR="0" wp14:anchorId="0DD22CB2" wp14:editId="53095DB6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8577A1" w14:textId="77777777" w:rsidR="007811B6" w:rsidRDefault="007811B6" w:rsidP="007811B6">
      <w:pPr>
        <w:tabs>
          <w:tab w:val="left" w:pos="6946"/>
        </w:tabs>
        <w:autoSpaceDE w:val="0"/>
      </w:pPr>
    </w:p>
    <w:p w14:paraId="254B1962" w14:textId="77777777" w:rsidR="007811B6" w:rsidRDefault="007811B6" w:rsidP="007811B6">
      <w:pPr>
        <w:tabs>
          <w:tab w:val="left" w:pos="6946"/>
        </w:tabs>
        <w:autoSpaceDE w:val="0"/>
        <w:jc w:val="right"/>
        <w:rPr>
          <w:b/>
          <w:i/>
        </w:rPr>
      </w:pPr>
    </w:p>
    <w:p w14:paraId="4D19796D" w14:textId="373CBC16" w:rsidR="007811B6" w:rsidRDefault="007811B6" w:rsidP="007811B6">
      <w:pPr>
        <w:tabs>
          <w:tab w:val="left" w:pos="6946"/>
        </w:tabs>
        <w:autoSpaceDE w:val="0"/>
        <w:jc w:val="right"/>
        <w:rPr>
          <w:b/>
          <w:sz w:val="20"/>
          <w:szCs w:val="20"/>
        </w:rPr>
      </w:pPr>
      <w:r w:rsidRPr="00E66553">
        <w:rPr>
          <w:b/>
          <w:i/>
        </w:rPr>
        <w:t xml:space="preserve">Allegato </w:t>
      </w:r>
      <w:r w:rsidR="008A11B4">
        <w:rPr>
          <w:b/>
          <w:i/>
        </w:rPr>
        <w:t>B</w:t>
      </w:r>
      <w:r>
        <w:rPr>
          <w:b/>
          <w:i/>
        </w:rPr>
        <w:t xml:space="preserve"> – Servizio Civile Digitale </w:t>
      </w:r>
    </w:p>
    <w:p w14:paraId="6554269C" w14:textId="77777777" w:rsidR="007811B6" w:rsidRDefault="007811B6" w:rsidP="007811B6">
      <w:pPr>
        <w:tabs>
          <w:tab w:val="left" w:pos="316"/>
        </w:tabs>
        <w:autoSpaceDE w:val="0"/>
        <w:rPr>
          <w:b/>
        </w:rPr>
      </w:pPr>
    </w:p>
    <w:p w14:paraId="685A0A9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6155D7A4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53E87A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AE783D6" w14:textId="57DC063D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DIGITALE</w:t>
      </w:r>
      <w:r w:rsidR="003C2D6C">
        <w:rPr>
          <w:b/>
          <w:sz w:val="20"/>
          <w:szCs w:val="20"/>
        </w:rPr>
        <w:t xml:space="preserve"> </w:t>
      </w:r>
      <w:r w:rsidR="00BE4827">
        <w:rPr>
          <w:b/>
          <w:sz w:val="20"/>
          <w:szCs w:val="20"/>
        </w:rPr>
        <w:t xml:space="preserve">- </w:t>
      </w:r>
      <w:r w:rsidR="003C2D6C">
        <w:rPr>
          <w:b/>
          <w:sz w:val="20"/>
          <w:szCs w:val="20"/>
        </w:rPr>
        <w:t>anno 202</w:t>
      </w:r>
      <w:r w:rsidR="0008629A">
        <w:rPr>
          <w:b/>
          <w:sz w:val="20"/>
          <w:szCs w:val="20"/>
        </w:rPr>
        <w:t>3</w:t>
      </w:r>
    </w:p>
    <w:p w14:paraId="5EB984FA" w14:textId="77777777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49DC515D" w14:textId="2000CBDE" w:rsidR="007811B6" w:rsidRPr="00FF44D1" w:rsidRDefault="00FF44D1" w:rsidP="007811B6">
      <w:pPr>
        <w:autoSpaceDE w:val="0"/>
        <w:rPr>
          <w:b/>
          <w:sz w:val="20"/>
          <w:szCs w:val="20"/>
        </w:rPr>
      </w:pPr>
      <w:r w:rsidRPr="00FF44D1">
        <w:rPr>
          <w:b/>
          <w:sz w:val="20"/>
          <w:szCs w:val="20"/>
        </w:rPr>
        <w:t>TITOLARE DEL PROGETTO</w:t>
      </w:r>
    </w:p>
    <w:p w14:paraId="3635E047" w14:textId="6ACCA6ED" w:rsidR="00FF44D1" w:rsidRPr="004815AE" w:rsidRDefault="00FF44D1" w:rsidP="00FF44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>
        <w:rPr>
          <w:sz w:val="20"/>
          <w:szCs w:val="20"/>
        </w:rPr>
        <w:t>Comune di Bolano</w:t>
      </w:r>
    </w:p>
    <w:p w14:paraId="4AFC433E" w14:textId="77777777" w:rsidR="00FF44D1" w:rsidRDefault="00FF44D1" w:rsidP="007811B6">
      <w:pPr>
        <w:autoSpaceDE w:val="0"/>
        <w:rPr>
          <w:b/>
          <w:sz w:val="20"/>
          <w:szCs w:val="20"/>
        </w:rPr>
      </w:pPr>
    </w:p>
    <w:p w14:paraId="236D612E" w14:textId="7B2E956E" w:rsidR="00FF44D1" w:rsidRPr="00FF44D1" w:rsidRDefault="00FF44D1" w:rsidP="007811B6">
      <w:pPr>
        <w:autoSpaceDE w:val="0"/>
        <w:rPr>
          <w:b/>
          <w:sz w:val="20"/>
          <w:szCs w:val="20"/>
        </w:rPr>
      </w:pPr>
      <w:r w:rsidRPr="00FF44D1">
        <w:rPr>
          <w:b/>
          <w:sz w:val="20"/>
          <w:szCs w:val="20"/>
        </w:rPr>
        <w:t xml:space="preserve">CODICE </w:t>
      </w:r>
      <w:r>
        <w:rPr>
          <w:b/>
          <w:sz w:val="20"/>
          <w:szCs w:val="20"/>
        </w:rPr>
        <w:t>ENTE</w:t>
      </w:r>
    </w:p>
    <w:p w14:paraId="72F3BAD0" w14:textId="195D5F73" w:rsidR="00FF44D1" w:rsidRPr="00080058" w:rsidRDefault="00080058" w:rsidP="00FF44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80058">
        <w:rPr>
          <w:sz w:val="20"/>
          <w:szCs w:val="20"/>
        </w:rPr>
        <w:t>SU00422</w:t>
      </w:r>
    </w:p>
    <w:p w14:paraId="4AAC77A7" w14:textId="77777777" w:rsidR="00FF44D1" w:rsidRDefault="00FF44D1" w:rsidP="005532BB">
      <w:pPr>
        <w:pStyle w:val="Default"/>
        <w:rPr>
          <w:b/>
          <w:sz w:val="20"/>
          <w:szCs w:val="20"/>
        </w:rPr>
      </w:pPr>
    </w:p>
    <w:p w14:paraId="7391C59D" w14:textId="381C06FF" w:rsidR="005532BB" w:rsidRDefault="007811B6" w:rsidP="005532BB">
      <w:pPr>
        <w:pStyle w:val="Default"/>
      </w:pPr>
      <w:r w:rsidRPr="009B1071">
        <w:rPr>
          <w:b/>
          <w:sz w:val="20"/>
          <w:szCs w:val="20"/>
        </w:rPr>
        <w:t>TITOLO DEL PROGETTO:</w:t>
      </w:r>
      <w:r w:rsidR="005532BB" w:rsidRPr="005532BB">
        <w:t xml:space="preserve"> </w:t>
      </w:r>
    </w:p>
    <w:p w14:paraId="242A3700" w14:textId="0C6383F5" w:rsidR="007811B6" w:rsidRPr="004815AE" w:rsidRDefault="005532BB" w:rsidP="005532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>
        <w:t xml:space="preserve"> </w:t>
      </w:r>
      <w:r w:rsidRPr="004815AE">
        <w:rPr>
          <w:sz w:val="20"/>
          <w:szCs w:val="20"/>
        </w:rPr>
        <w:t>Alfabetizzazione digitale</w:t>
      </w:r>
      <w:r w:rsidR="00C6636E" w:rsidRPr="004815AE">
        <w:rPr>
          <w:sz w:val="20"/>
          <w:szCs w:val="20"/>
        </w:rPr>
        <w:t xml:space="preserve"> – 2^ edizione</w:t>
      </w:r>
    </w:p>
    <w:p w14:paraId="60A08F0D" w14:textId="77777777" w:rsidR="005532BB" w:rsidRDefault="005532BB" w:rsidP="005532BB">
      <w:pPr>
        <w:pStyle w:val="Default"/>
      </w:pPr>
    </w:p>
    <w:p w14:paraId="1CC21AA0" w14:textId="2B6F20DD" w:rsidR="00FF44D1" w:rsidRPr="00FF44D1" w:rsidRDefault="00FF44D1" w:rsidP="00FF44D1">
      <w:pPr>
        <w:pStyle w:val="Default"/>
        <w:rPr>
          <w:b/>
          <w:sz w:val="20"/>
          <w:szCs w:val="20"/>
        </w:rPr>
      </w:pPr>
      <w:r w:rsidRPr="00FF44D1">
        <w:rPr>
          <w:b/>
          <w:sz w:val="20"/>
          <w:szCs w:val="20"/>
        </w:rPr>
        <w:t>CODICE PROGETTO</w:t>
      </w:r>
      <w:bookmarkStart w:id="1" w:name="_GoBack"/>
      <w:bookmarkEnd w:id="1"/>
    </w:p>
    <w:p w14:paraId="54039841" w14:textId="5B09F918" w:rsidR="00FF44D1" w:rsidRPr="00080058" w:rsidRDefault="00080058" w:rsidP="00FF44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80058">
        <w:rPr>
          <w:sz w:val="20"/>
          <w:szCs w:val="20"/>
        </w:rPr>
        <w:t>PTCSU0042223020090NMXX</w:t>
      </w:r>
    </w:p>
    <w:p w14:paraId="4527A3C2" w14:textId="77777777" w:rsidR="00FF44D1" w:rsidRDefault="00FF44D1" w:rsidP="005532BB">
      <w:pPr>
        <w:pStyle w:val="Default"/>
      </w:pPr>
    </w:p>
    <w:p w14:paraId="482CBEE5" w14:textId="77777777" w:rsidR="00FF44D1" w:rsidRDefault="00FF44D1" w:rsidP="005532BB">
      <w:pPr>
        <w:pStyle w:val="Default"/>
      </w:pPr>
    </w:p>
    <w:p w14:paraId="1C0ADDBE" w14:textId="2FADA4DE" w:rsidR="007811B6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SETTORE E AREA DI INTERVENTO:</w:t>
      </w:r>
      <w:r w:rsidR="005532BB">
        <w:rPr>
          <w:rFonts w:eastAsia="Calibri"/>
          <w:b/>
          <w:color w:val="000000"/>
          <w:sz w:val="20"/>
          <w:szCs w:val="20"/>
        </w:rPr>
        <w:t xml:space="preserve"> </w:t>
      </w:r>
    </w:p>
    <w:p w14:paraId="40A39FC9" w14:textId="66EEB02F" w:rsidR="00E56D77" w:rsidRPr="00E56D77" w:rsidRDefault="00E56D77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E56D77">
        <w:rPr>
          <w:rFonts w:eastAsia="Calibri"/>
          <w:color w:val="000000"/>
          <w:sz w:val="20"/>
          <w:szCs w:val="20"/>
        </w:rPr>
        <w:t>Educazione e promozione culturale, paesaggistica, ambientale, del turismo</w:t>
      </w:r>
    </w:p>
    <w:p w14:paraId="06BFCDF6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p w14:paraId="074D1B15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DURATA DEL PROGETTO:</w:t>
      </w:r>
    </w:p>
    <w:p w14:paraId="34149766" w14:textId="49ED0F95" w:rsidR="007811B6" w:rsidRPr="009B1071" w:rsidRDefault="00E56D77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12 mesi</w:t>
      </w:r>
    </w:p>
    <w:p w14:paraId="1500E253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p w14:paraId="5DF73B74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OBIETTIVO DEL PROGETTO:</w:t>
      </w:r>
    </w:p>
    <w:p w14:paraId="0EE8F3B6" w14:textId="7B65781A" w:rsidR="005532BB" w:rsidRPr="004815AE" w:rsidRDefault="005532BB" w:rsidP="005532BB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t xml:space="preserve">Il progetto si costruisce sulle lezioni apprese nella prima fase di Servizio Civile Digitale realizzata tra maggio 2022 ed aprile 2023, che ha coinvolto 9 volontari, di cui 8 ragazze ed un ragazzo. </w:t>
      </w:r>
    </w:p>
    <w:p w14:paraId="003E9809" w14:textId="5FC4220A" w:rsidR="005532BB" w:rsidRPr="004815AE" w:rsidRDefault="005532BB" w:rsidP="005532BB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t>Il progetto contribuirà a continuare a diffondere un approccio ed una fruizione consapevole della realtà digitale</w:t>
      </w:r>
      <w:r w:rsidR="00E56D77" w:rsidRPr="004815AE">
        <w:rPr>
          <w:sz w:val="20"/>
          <w:szCs w:val="20"/>
        </w:rPr>
        <w:t>.</w:t>
      </w:r>
      <w:r w:rsidRPr="004815AE">
        <w:rPr>
          <w:sz w:val="20"/>
          <w:szCs w:val="20"/>
        </w:rPr>
        <w:t xml:space="preserve"> I dispositivi virtuali oggetto di diffusione saranno principalmente SPID, Iscrizione a Scuola, Iscrizione Mi Attivo per la ricerca del lavoro, Pagamento tributi, pagamento sanzioni, prestito libri, Anagrafe digitale, ricetta elettronica del Medico di Medicina di Base, prenotazione visite, ma la lista non è esaustiva e sarà oggetto di riflessione continua insieme con gli </w:t>
      </w:r>
      <w:r w:rsidR="00E56D77" w:rsidRPr="004815AE">
        <w:rPr>
          <w:sz w:val="20"/>
          <w:szCs w:val="20"/>
        </w:rPr>
        <w:t>altri provider di servizi digitali della rete dei servizi del territorio.</w:t>
      </w:r>
    </w:p>
    <w:p w14:paraId="02D89D5D" w14:textId="044DA444" w:rsidR="005532BB" w:rsidRPr="004815AE" w:rsidRDefault="005532BB" w:rsidP="00AB1251">
      <w:pPr>
        <w:pStyle w:val="Default"/>
        <w:spacing w:after="261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>- Collaborativo nella rete di servizi pubblici e privati che identificano nella formazione ed informazione per la piena cittadinanz</w:t>
      </w:r>
      <w:r w:rsidR="00AB1251" w:rsidRPr="004815AE">
        <w:rPr>
          <w:color w:val="auto"/>
          <w:sz w:val="20"/>
          <w:szCs w:val="20"/>
        </w:rPr>
        <w:t xml:space="preserve">a digitale un obiettivo comune </w:t>
      </w:r>
      <w:r w:rsidRPr="004815AE">
        <w:rPr>
          <w:color w:val="auto"/>
          <w:sz w:val="20"/>
          <w:szCs w:val="20"/>
        </w:rPr>
        <w:t xml:space="preserve">- Inclusivo, perché non lascia indietro nessuno, anzi si rivolge in particolare alle persone anziane ed agli adulti </w:t>
      </w:r>
      <w:r w:rsidRPr="004815AE">
        <w:rPr>
          <w:i/>
          <w:iCs/>
          <w:color w:val="auto"/>
          <w:sz w:val="20"/>
          <w:szCs w:val="20"/>
        </w:rPr>
        <w:t xml:space="preserve">low skilled </w:t>
      </w:r>
      <w:r w:rsidRPr="004815AE">
        <w:rPr>
          <w:color w:val="auto"/>
          <w:sz w:val="20"/>
          <w:szCs w:val="20"/>
        </w:rPr>
        <w:t>offrendo metodi di apprendimento coinvolgenti, partecipativi, tailor made e che tengono conto delle esperienze e delle competenze pregresse di ciascun</w:t>
      </w:r>
      <w:r w:rsidR="00AB1251" w:rsidRPr="004815AE">
        <w:rPr>
          <w:color w:val="auto"/>
          <w:sz w:val="20"/>
          <w:szCs w:val="20"/>
        </w:rPr>
        <w:t xml:space="preserve">o </w:t>
      </w:r>
      <w:r w:rsidRPr="004815AE">
        <w:rPr>
          <w:color w:val="auto"/>
          <w:sz w:val="20"/>
          <w:szCs w:val="20"/>
        </w:rPr>
        <w:t>- Competente, perché alla formazione all’uso di strumenti digitali si affiancherà anche attività di-dattiche di sviluppo delle competenze non cognitive (</w:t>
      </w:r>
      <w:r w:rsidRPr="004815AE">
        <w:rPr>
          <w:i/>
          <w:iCs/>
          <w:color w:val="auto"/>
          <w:sz w:val="20"/>
          <w:szCs w:val="20"/>
        </w:rPr>
        <w:t>soft skill</w:t>
      </w:r>
      <w:r w:rsidR="00AB1251" w:rsidRPr="004815AE">
        <w:rPr>
          <w:color w:val="auto"/>
          <w:sz w:val="20"/>
          <w:szCs w:val="20"/>
        </w:rPr>
        <w:t xml:space="preserve">) </w:t>
      </w:r>
      <w:r w:rsidRPr="004815AE">
        <w:rPr>
          <w:color w:val="auto"/>
          <w:sz w:val="20"/>
          <w:szCs w:val="20"/>
        </w:rPr>
        <w:t xml:space="preserve">- Digitale, con l’obiettivo di superare il divario digitale attualmente percepito soprattutto per quanto riguarda i target di progetto che in questo momento non riescono a sfruttare appieno le tante opportunità offerte dalla cittadinanza digitale </w:t>
      </w:r>
    </w:p>
    <w:p w14:paraId="4798CE74" w14:textId="77777777" w:rsidR="007811B6" w:rsidRPr="009B1071" w:rsidRDefault="007811B6" w:rsidP="007811B6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4C3521DD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14:paraId="2DC43FF6" w14:textId="77777777" w:rsidR="005532BB" w:rsidRPr="004815AE" w:rsidRDefault="005532BB" w:rsidP="005532BB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t xml:space="preserve">Gli operatori volontari saranno coinvolti attivamente in TUTTE le attività di progetto sia in qualità di attori protagonisti sia di soggetti in formazione continua. </w:t>
      </w:r>
    </w:p>
    <w:p w14:paraId="5CD683A7" w14:textId="34157676" w:rsidR="005532BB" w:rsidRPr="004815AE" w:rsidRDefault="00AB1251" w:rsidP="005532BB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t xml:space="preserve">Il </w:t>
      </w:r>
      <w:r w:rsidR="005532BB" w:rsidRPr="004815AE">
        <w:rPr>
          <w:sz w:val="20"/>
          <w:szCs w:val="20"/>
        </w:rPr>
        <w:t xml:space="preserve">ruolo dei volontari del servizio civile viene a prendere la forma di un supporto ai Servizi Comunali dei territori coinvolti nel progetto che si traduce in un affiancamento nella gestione e nell’implementazione delle attività da svolgere indicate. </w:t>
      </w:r>
    </w:p>
    <w:p w14:paraId="4321A1DB" w14:textId="77777777" w:rsidR="00AB1251" w:rsidRPr="004815AE" w:rsidRDefault="005532BB" w:rsidP="005532BB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t xml:space="preserve">- affiancare le figure professionali operanti all’interno dei Comuni </w:t>
      </w:r>
    </w:p>
    <w:p w14:paraId="17ED4066" w14:textId="6B03ACEF" w:rsidR="005532BB" w:rsidRPr="004815AE" w:rsidRDefault="005532BB" w:rsidP="005532BB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lastRenderedPageBreak/>
        <w:t>- partecipare attivamente alla formazione iniziale, generale e specifica e contribuire con la loro esperienze e le loro proposte alla costruzione della strategia di progetto, inventando il ruolo</w:t>
      </w:r>
      <w:r w:rsidR="00AB1251" w:rsidRPr="004815AE">
        <w:rPr>
          <w:sz w:val="20"/>
          <w:szCs w:val="20"/>
        </w:rPr>
        <w:t xml:space="preserve"> di “giovane pioniere digitale” </w:t>
      </w:r>
    </w:p>
    <w:p w14:paraId="6C64CB30" w14:textId="77777777" w:rsidR="00AB1251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supportare nella costruzione di un piano di comunicazione degli strumenti informativi e di comunicazione attivati e/o rafforzati (piano editoriale) su web e social network; </w:t>
      </w:r>
    </w:p>
    <w:p w14:paraId="51964CE6" w14:textId="71D3DB0F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contribuire ad organizzare e realizzare e iniziative formative mirate per la cittadinanza digitale </w:t>
      </w:r>
    </w:p>
    <w:p w14:paraId="0E10F93C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realizzare insieme con educatori e docenti laboratori ludici sulla cittadinanza digitale nelle Scuole. Si coordineranno con il coordinatore di classe, il responsabile per l’educazione civica e l’animatore digitale. Stabiliranno una collaborazione anche con gli insegnanti di sostegno al fine di includere nei laboratori anche alunni/studenti BES e educatori pedagogici per alunni/studenti con altre problematiche. </w:t>
      </w:r>
    </w:p>
    <w:p w14:paraId="3C3638EE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fornire informazioni e formazione immediata ai cittadini presso lo sportello di facilitazione digitale dei Comuni e riferire ad esperti quando non sono in grado di rispondere direttamente </w:t>
      </w:r>
    </w:p>
    <w:p w14:paraId="0732DCE7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Supportare tutte le attività previste dai Comuni di coinvolgimento della comunità locale; </w:t>
      </w:r>
    </w:p>
    <w:p w14:paraId="4551469C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proporre e sperimentare iniziative di avvicinamento ai cittadini per promuovere il progetto presso gli Uffici Pubblici, nelle piazze, nelle strade, nei centri anziani </w:t>
      </w:r>
    </w:p>
    <w:p w14:paraId="5A0EAD74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partecipare a riunioni settimanali di coordinamento e condivisione con il personale comunale </w:t>
      </w:r>
    </w:p>
    <w:p w14:paraId="002132BB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raccogliere buone pratiche attraverso il web di sportelli digitali e presentarle ai loro coordinatori comunali </w:t>
      </w:r>
    </w:p>
    <w:p w14:paraId="14A3DF84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avanzare proposte di miglioramento e adattamento dei servizi </w:t>
      </w:r>
    </w:p>
    <w:p w14:paraId="6DC28B8A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comunicare i risultati del progetto attraverso i social e sul sito web dei Comuni, in collaborazione con i responsabili della comunicazione </w:t>
      </w:r>
    </w:p>
    <w:p w14:paraId="5B702B5E" w14:textId="77777777" w:rsidR="005532BB" w:rsidRPr="004815AE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collezionare foto, micro-video, aneddoti e storie per la pubblicazione finale “Il ruolo dei volontari del servizio civile come pionieri digitali in Val di Vara!” </w:t>
      </w:r>
    </w:p>
    <w:p w14:paraId="793C9953" w14:textId="77777777" w:rsidR="005532BB" w:rsidRDefault="005532BB" w:rsidP="005532BB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- partecipare al percorso di auto-valutazione finale </w:t>
      </w:r>
    </w:p>
    <w:p w14:paraId="4CA008CB" w14:textId="327E21AC" w:rsidR="004815AE" w:rsidRPr="004815AE" w:rsidRDefault="004815AE" w:rsidP="005532B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affiancare nella redazione di report narrativi finali.</w:t>
      </w:r>
    </w:p>
    <w:p w14:paraId="7D5AAAC4" w14:textId="77777777" w:rsidR="007811B6" w:rsidRPr="009B1071" w:rsidRDefault="007811B6" w:rsidP="007811B6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1A56187E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SEDI DI SVOLGIMENTO:</w:t>
      </w:r>
    </w:p>
    <w:p w14:paraId="4BFB568A" w14:textId="0CD6E1F0" w:rsidR="007811B6" w:rsidRDefault="00E56D77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Comune di Bolano, Comune di Calice al Cornoviglio,</w:t>
      </w:r>
      <w:r w:rsidR="00E637E2">
        <w:rPr>
          <w:sz w:val="20"/>
          <w:szCs w:val="20"/>
        </w:rPr>
        <w:t xml:space="preserve"> Comune di Rocchetta di Vara</w:t>
      </w:r>
      <w:r>
        <w:rPr>
          <w:sz w:val="20"/>
          <w:szCs w:val="20"/>
        </w:rPr>
        <w:t>,</w:t>
      </w:r>
      <w:r w:rsidR="00E637E2">
        <w:rPr>
          <w:sz w:val="20"/>
          <w:szCs w:val="20"/>
        </w:rPr>
        <w:t xml:space="preserve"> Comune di Borghetto di Vara</w:t>
      </w:r>
      <w:r>
        <w:rPr>
          <w:sz w:val="20"/>
          <w:szCs w:val="20"/>
        </w:rPr>
        <w:t xml:space="preserve"> </w:t>
      </w:r>
    </w:p>
    <w:p w14:paraId="0433DAA8" w14:textId="77777777" w:rsidR="007811B6" w:rsidRPr="009B1071" w:rsidRDefault="007811B6" w:rsidP="007811B6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54580F6F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14:paraId="5154FC33" w14:textId="5CAD7F9C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>num</w:t>
      </w:r>
      <w:r w:rsidR="00E637E2">
        <w:rPr>
          <w:rFonts w:eastAsia="Calibri"/>
          <w:color w:val="000000"/>
          <w:sz w:val="20"/>
          <w:szCs w:val="20"/>
        </w:rPr>
        <w:t>ero posti:  9 senza vitto e alloggio</w:t>
      </w:r>
    </w:p>
    <w:p w14:paraId="1C484FD4" w14:textId="77777777" w:rsidR="007811B6" w:rsidRPr="009B1071" w:rsidRDefault="007811B6" w:rsidP="007811B6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1D2B3AB4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14:paraId="5827461A" w14:textId="5C169AAC" w:rsidR="00AB1251" w:rsidRPr="004815AE" w:rsidRDefault="00AB125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4815AE">
        <w:rPr>
          <w:sz w:val="20"/>
          <w:szCs w:val="20"/>
        </w:rPr>
        <w:t>Nessuno, se non partecipare alle attività in maniera propositiva e costruttiva ed essere disponibili anche in orari extra-ufficio</w:t>
      </w:r>
    </w:p>
    <w:p w14:paraId="76ADB09B" w14:textId="76C11B27" w:rsidR="007811B6" w:rsidRPr="004815AE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4815AE">
        <w:rPr>
          <w:rFonts w:eastAsia="Calibri"/>
          <w:color w:val="000000"/>
          <w:sz w:val="20"/>
          <w:szCs w:val="20"/>
        </w:rPr>
        <w:t xml:space="preserve">giorni di servizio settimanali ed orario: </w:t>
      </w:r>
      <w:r w:rsidR="00E637E2" w:rsidRPr="004815AE">
        <w:rPr>
          <w:rFonts w:eastAsia="Calibri"/>
          <w:color w:val="000000"/>
          <w:sz w:val="20"/>
          <w:szCs w:val="20"/>
        </w:rPr>
        <w:t>25 ore di servizio su 6 giorni a settimana</w:t>
      </w:r>
    </w:p>
    <w:p w14:paraId="005D1E3A" w14:textId="77777777" w:rsidR="007811B6" w:rsidRPr="009B1071" w:rsidRDefault="007811B6" w:rsidP="007811B6">
      <w:pPr>
        <w:rPr>
          <w:sz w:val="20"/>
          <w:szCs w:val="20"/>
        </w:rPr>
      </w:pPr>
    </w:p>
    <w:p w14:paraId="0F5D4A8D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CARATTERISTICHE COMPETENZE ACQUISIBILI:</w:t>
      </w:r>
    </w:p>
    <w:p w14:paraId="693B93BD" w14:textId="1BACE510" w:rsidR="00E637E2" w:rsidRPr="00E637E2" w:rsidRDefault="00E637E2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E637E2">
        <w:rPr>
          <w:rFonts w:eastAsia="Calibri"/>
          <w:color w:val="000000"/>
          <w:sz w:val="20"/>
          <w:szCs w:val="20"/>
        </w:rPr>
        <w:t>Attestato specifico dell’ Ente proponente il progetto</w:t>
      </w:r>
    </w:p>
    <w:p w14:paraId="053A4F8D" w14:textId="741AB969" w:rsidR="007811B6" w:rsidRDefault="007811B6" w:rsidP="007811B6">
      <w:pPr>
        <w:rPr>
          <w:sz w:val="20"/>
          <w:szCs w:val="20"/>
        </w:rPr>
      </w:pPr>
    </w:p>
    <w:p w14:paraId="22B3EED6" w14:textId="77777777" w:rsidR="00AB1251" w:rsidRDefault="006619CD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DESCRIZIONE DEI CRITERI DI SELEZIONE:</w:t>
      </w:r>
      <w:r w:rsidR="00AB1251">
        <w:rPr>
          <w:rFonts w:eastAsia="Calibri"/>
          <w:b/>
          <w:color w:val="000000"/>
          <w:sz w:val="20"/>
          <w:szCs w:val="20"/>
        </w:rPr>
        <w:t xml:space="preserve">  </w:t>
      </w:r>
    </w:p>
    <w:p w14:paraId="531A558E" w14:textId="6BDE5511" w:rsidR="006619CD" w:rsidRPr="00AB1251" w:rsidRDefault="00AB1251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valutazione curriculum vitae e colloquio</w:t>
      </w:r>
    </w:p>
    <w:p w14:paraId="1731230D" w14:textId="3F5C712C" w:rsidR="006619CD" w:rsidRDefault="006619CD" w:rsidP="007811B6">
      <w:pPr>
        <w:rPr>
          <w:sz w:val="20"/>
          <w:szCs w:val="20"/>
        </w:rPr>
      </w:pPr>
    </w:p>
    <w:p w14:paraId="00CC40C4" w14:textId="4A2A61CC" w:rsidR="00CD6A05" w:rsidRDefault="00CD6A05" w:rsidP="00CD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9B1071">
        <w:rPr>
          <w:b/>
          <w:sz w:val="20"/>
          <w:szCs w:val="20"/>
        </w:rPr>
        <w:t xml:space="preserve"> DEGLI OPERATORI VOLONTARI:</w:t>
      </w:r>
    </w:p>
    <w:p w14:paraId="52DC46FE" w14:textId="309393A1" w:rsidR="00E637E2" w:rsidRPr="00E637E2" w:rsidRDefault="00E637E2" w:rsidP="00CD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637E2">
        <w:rPr>
          <w:sz w:val="20"/>
          <w:szCs w:val="20"/>
        </w:rPr>
        <w:t>80 ore presso la sede del Comune di Bolano</w:t>
      </w:r>
    </w:p>
    <w:p w14:paraId="586E7FF2" w14:textId="222F5463" w:rsidR="00CD6A05" w:rsidRDefault="00CD6A05" w:rsidP="007811B6">
      <w:pPr>
        <w:rPr>
          <w:sz w:val="20"/>
          <w:szCs w:val="20"/>
        </w:rPr>
      </w:pPr>
    </w:p>
    <w:p w14:paraId="0CC51BE8" w14:textId="77777777" w:rsidR="00CD6A05" w:rsidRDefault="00CD6A05" w:rsidP="007811B6">
      <w:pPr>
        <w:rPr>
          <w:sz w:val="20"/>
          <w:szCs w:val="20"/>
        </w:rPr>
      </w:pPr>
    </w:p>
    <w:p w14:paraId="290A9377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FORMAZIONE SPECIFICA DEGLI OPERATORI VOLONTARI:</w:t>
      </w:r>
    </w:p>
    <w:p w14:paraId="4454597F" w14:textId="77777777" w:rsidR="00AB1251" w:rsidRPr="004815AE" w:rsidRDefault="00AB1251" w:rsidP="00AB1251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t xml:space="preserve">30 di cui ore collettive: 18; ore individuali: 12 </w:t>
      </w:r>
    </w:p>
    <w:p w14:paraId="72FA2D02" w14:textId="77777777" w:rsidR="00AB1251" w:rsidRPr="004815AE" w:rsidRDefault="00AB1251" w:rsidP="00AB1251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t xml:space="preserve">Il percorso di tutoraggio sarà strutturato in tre fasi: </w:t>
      </w:r>
    </w:p>
    <w:p w14:paraId="029D97B2" w14:textId="77777777" w:rsidR="00AB1251" w:rsidRPr="004815AE" w:rsidRDefault="00AB1251" w:rsidP="00AB1251">
      <w:pPr>
        <w:pStyle w:val="Default"/>
        <w:spacing w:after="23"/>
        <w:rPr>
          <w:sz w:val="20"/>
          <w:szCs w:val="20"/>
        </w:rPr>
      </w:pPr>
      <w:r w:rsidRPr="004815AE">
        <w:rPr>
          <w:sz w:val="20"/>
          <w:szCs w:val="20"/>
        </w:rPr>
        <w:t xml:space="preserve">- Introduzione e avvio del processo: seminari partecipativi di confronto e </w:t>
      </w:r>
      <w:r w:rsidRPr="004815AE">
        <w:rPr>
          <w:i/>
          <w:iCs/>
          <w:sz w:val="20"/>
          <w:szCs w:val="20"/>
        </w:rPr>
        <w:t xml:space="preserve">brainstorming </w:t>
      </w:r>
      <w:r w:rsidRPr="004815AE">
        <w:rPr>
          <w:sz w:val="20"/>
          <w:szCs w:val="20"/>
        </w:rPr>
        <w:t xml:space="preserve">sul progetto di futuro e testimonianza di ex volontari del servizio civile attualmente impiegati o in formazione (5 h) </w:t>
      </w:r>
    </w:p>
    <w:p w14:paraId="72D145C7" w14:textId="77777777" w:rsidR="00AB1251" w:rsidRPr="004815AE" w:rsidRDefault="00AB1251" w:rsidP="00AB1251">
      <w:pPr>
        <w:pStyle w:val="Default"/>
        <w:spacing w:after="23"/>
        <w:rPr>
          <w:sz w:val="20"/>
          <w:szCs w:val="20"/>
        </w:rPr>
      </w:pPr>
      <w:r w:rsidRPr="004815AE">
        <w:rPr>
          <w:sz w:val="20"/>
          <w:szCs w:val="20"/>
        </w:rPr>
        <w:t xml:space="preserve">- Percorso di analisi, di messa in trasparenza delle competenze e di verifica dei progressi compiuti durante il periodo di servizio civile attraverso la costruzione individuale di un portfolio formativo dell’esperienza (10 h) </w:t>
      </w:r>
    </w:p>
    <w:p w14:paraId="616ED363" w14:textId="77777777" w:rsidR="00AB1251" w:rsidRPr="004815AE" w:rsidRDefault="00AB1251" w:rsidP="00AB1251">
      <w:pPr>
        <w:pStyle w:val="Default"/>
        <w:rPr>
          <w:sz w:val="20"/>
          <w:szCs w:val="20"/>
        </w:rPr>
      </w:pPr>
      <w:r w:rsidRPr="004815AE">
        <w:rPr>
          <w:sz w:val="20"/>
          <w:szCs w:val="20"/>
        </w:rPr>
        <w:t xml:space="preserve">- Costruzione del progetto di vita attraverso la metodologia del life design (15h) </w:t>
      </w:r>
    </w:p>
    <w:p w14:paraId="73B063B0" w14:textId="77777777" w:rsidR="00AB1251" w:rsidRPr="004815AE" w:rsidRDefault="00AB1251" w:rsidP="00AB1251">
      <w:pPr>
        <w:pStyle w:val="Default"/>
        <w:rPr>
          <w:sz w:val="20"/>
          <w:szCs w:val="20"/>
        </w:rPr>
      </w:pPr>
    </w:p>
    <w:p w14:paraId="50ED5843" w14:textId="5EE4BA1F" w:rsidR="00AB1251" w:rsidRPr="004815AE" w:rsidRDefault="00AB1251" w:rsidP="00AB1251">
      <w:pPr>
        <w:pStyle w:val="Default"/>
        <w:rPr>
          <w:rFonts w:ascii="Calibri" w:hAnsi="Calibri" w:cs="Calibri"/>
          <w:sz w:val="20"/>
          <w:szCs w:val="20"/>
        </w:rPr>
      </w:pPr>
      <w:r w:rsidRPr="004815AE">
        <w:rPr>
          <w:sz w:val="20"/>
          <w:szCs w:val="20"/>
        </w:rPr>
        <w:t xml:space="preserve">Le attività previste sono: </w:t>
      </w:r>
    </w:p>
    <w:p w14:paraId="3C5FEFF6" w14:textId="77777777" w:rsidR="00AB1251" w:rsidRPr="004815AE" w:rsidRDefault="00AB1251" w:rsidP="00AB1251">
      <w:pPr>
        <w:pStyle w:val="Default"/>
        <w:rPr>
          <w:color w:val="auto"/>
          <w:sz w:val="20"/>
          <w:szCs w:val="20"/>
        </w:rPr>
      </w:pPr>
    </w:p>
    <w:p w14:paraId="67959620" w14:textId="77777777" w:rsidR="00AB1251" w:rsidRPr="004815AE" w:rsidRDefault="00AB1251" w:rsidP="00AB1251">
      <w:pPr>
        <w:pStyle w:val="Default"/>
        <w:spacing w:after="23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1. Autovalutazione di ciascun volontario accompagnata dal tutor dell’esperienza di servizio civile, di analisi delle competenze apprese ed implementate durante il servizio civile con riferimento alle spe-cifiche esperienze realizzate e l’utilizzo di un portfolio personale; </w:t>
      </w:r>
    </w:p>
    <w:p w14:paraId="70AD2E07" w14:textId="77777777" w:rsidR="00AB1251" w:rsidRPr="004815AE" w:rsidRDefault="00AB1251" w:rsidP="00AB1251">
      <w:pPr>
        <w:pStyle w:val="Default"/>
        <w:spacing w:after="23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2. Realizzazione di 1 laboratorio di orientamento alla compilazione del curriculum vitae, attraverso lo strumento dello Youthpass, e di preparazione per sostenere i colloqui di lavoro, di utilizzo del </w:t>
      </w:r>
      <w:r w:rsidRPr="004815AE">
        <w:rPr>
          <w:i/>
          <w:iCs/>
          <w:color w:val="auto"/>
          <w:sz w:val="20"/>
          <w:szCs w:val="20"/>
        </w:rPr>
        <w:t xml:space="preserve">web </w:t>
      </w:r>
      <w:r w:rsidRPr="004815AE">
        <w:rPr>
          <w:color w:val="auto"/>
          <w:sz w:val="20"/>
          <w:szCs w:val="20"/>
        </w:rPr>
        <w:t xml:space="preserve">e dei </w:t>
      </w:r>
      <w:r w:rsidRPr="004815AE">
        <w:rPr>
          <w:i/>
          <w:iCs/>
          <w:color w:val="auto"/>
          <w:sz w:val="20"/>
          <w:szCs w:val="20"/>
        </w:rPr>
        <w:t xml:space="preserve">social network </w:t>
      </w:r>
      <w:r w:rsidRPr="004815AE">
        <w:rPr>
          <w:color w:val="auto"/>
          <w:sz w:val="20"/>
          <w:szCs w:val="20"/>
        </w:rPr>
        <w:t xml:space="preserve">in funzione della ricerca di lavoro </w:t>
      </w:r>
    </w:p>
    <w:p w14:paraId="3ECBABAB" w14:textId="2FD750FA" w:rsidR="00AB1251" w:rsidRPr="004815AE" w:rsidRDefault="00AB1251" w:rsidP="00AB1251">
      <w:pPr>
        <w:pStyle w:val="Default"/>
        <w:spacing w:after="23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lastRenderedPageBreak/>
        <w:t>3. Laboratorio sulle competenze cosiddette “</w:t>
      </w:r>
      <w:r w:rsidRPr="004815AE">
        <w:rPr>
          <w:i/>
          <w:iCs/>
          <w:color w:val="auto"/>
          <w:sz w:val="20"/>
          <w:szCs w:val="20"/>
        </w:rPr>
        <w:t>career management skills</w:t>
      </w:r>
      <w:r w:rsidRPr="004815AE">
        <w:rPr>
          <w:color w:val="auto"/>
          <w:sz w:val="20"/>
          <w:szCs w:val="20"/>
        </w:rPr>
        <w:t xml:space="preserve">” e di introduzione alle opportunità di imprenditorialità; </w:t>
      </w:r>
    </w:p>
    <w:p w14:paraId="268592F8" w14:textId="77777777" w:rsidR="00AB1251" w:rsidRPr="004815AE" w:rsidRDefault="00AB1251" w:rsidP="00AB1251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4. Organizzazione di un incontro informativo ed orientativo con il Centro per l’impiego ed i Servizi per il lavoro provinciale </w:t>
      </w:r>
    </w:p>
    <w:p w14:paraId="6D63F162" w14:textId="724A641A" w:rsidR="00AB1251" w:rsidRPr="004815AE" w:rsidRDefault="00AB1251" w:rsidP="00AB1251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 </w:t>
      </w:r>
      <w:r w:rsidRPr="004815AE">
        <w:rPr>
          <w:i/>
          <w:iCs/>
          <w:color w:val="auto"/>
          <w:sz w:val="20"/>
          <w:szCs w:val="20"/>
        </w:rPr>
        <w:t xml:space="preserve">Attività opzionali </w:t>
      </w:r>
    </w:p>
    <w:p w14:paraId="2E302CC5" w14:textId="77777777" w:rsidR="00AB1251" w:rsidRPr="004815AE" w:rsidRDefault="00AB1251" w:rsidP="00AB1251">
      <w:pPr>
        <w:pStyle w:val="Default"/>
        <w:spacing w:after="21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1. presentazione dei diversi servizi (pubblici e privati) e dei canali di accesso al mercato del lavoro </w:t>
      </w:r>
    </w:p>
    <w:p w14:paraId="09325843" w14:textId="4E77EAA5" w:rsidR="00AB1251" w:rsidRPr="004815AE" w:rsidRDefault="00AB1251" w:rsidP="00AB1251">
      <w:pPr>
        <w:pStyle w:val="Default"/>
        <w:spacing w:after="21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2. Organizzazione di un incontro con le principali Agenzie formative del territorio per presentare opportunità formative sia nazionali che europee; </w:t>
      </w:r>
    </w:p>
    <w:p w14:paraId="6B70BBE2" w14:textId="37553D89" w:rsidR="00AB1251" w:rsidRPr="004815AE" w:rsidRDefault="00AB1251" w:rsidP="00AB1251">
      <w:pPr>
        <w:pStyle w:val="Default"/>
        <w:rPr>
          <w:color w:val="auto"/>
          <w:sz w:val="20"/>
          <w:szCs w:val="20"/>
        </w:rPr>
      </w:pPr>
      <w:r w:rsidRPr="004815AE">
        <w:rPr>
          <w:color w:val="auto"/>
          <w:sz w:val="20"/>
          <w:szCs w:val="20"/>
        </w:rPr>
        <w:t xml:space="preserve">3. Organizzazione di un incontro orientativo con il Point provinciale dell’Unione Europea per informare i giovani sulle opportunità di formazione ed esperienze lavorative in altri paesi europei. </w:t>
      </w:r>
    </w:p>
    <w:p w14:paraId="69719328" w14:textId="77777777" w:rsidR="00AB1251" w:rsidRPr="004815AE" w:rsidRDefault="00AB1251" w:rsidP="00AB1251">
      <w:pPr>
        <w:pStyle w:val="Default"/>
        <w:rPr>
          <w:color w:val="auto"/>
          <w:sz w:val="20"/>
          <w:szCs w:val="20"/>
        </w:rPr>
      </w:pPr>
    </w:p>
    <w:p w14:paraId="1FBBE9EF" w14:textId="77777777" w:rsidR="007811B6" w:rsidRPr="009B1071" w:rsidRDefault="007811B6" w:rsidP="007811B6">
      <w:pPr>
        <w:jc w:val="center"/>
        <w:rPr>
          <w:b/>
          <w:sz w:val="20"/>
          <w:szCs w:val="20"/>
        </w:rPr>
      </w:pPr>
    </w:p>
    <w:p w14:paraId="070A31C5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TITOLO DEL PROGRAMMA DI INTERVENTO </w:t>
      </w:r>
      <w:r>
        <w:rPr>
          <w:b/>
          <w:sz w:val="20"/>
          <w:szCs w:val="20"/>
        </w:rPr>
        <w:t xml:space="preserve">CUI FA </w:t>
      </w:r>
      <w:r w:rsidRPr="009B1071">
        <w:rPr>
          <w:b/>
          <w:sz w:val="20"/>
          <w:szCs w:val="20"/>
        </w:rPr>
        <w:t>CAPO IL PROGETTO:</w:t>
      </w:r>
    </w:p>
    <w:p w14:paraId="555FC843" w14:textId="55867242" w:rsidR="00E637E2" w:rsidRPr="00E637E2" w:rsidRDefault="00E637E2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sz w:val="20"/>
          <w:szCs w:val="20"/>
        </w:rPr>
      </w:pPr>
      <w:r w:rsidRPr="00E637E2">
        <w:rPr>
          <w:sz w:val="20"/>
          <w:szCs w:val="20"/>
        </w:rPr>
        <w:t>Un ecosistema territoriale collaborativo, inclusivo, competente e digitale - 2° EDIZIONE</w:t>
      </w:r>
    </w:p>
    <w:p w14:paraId="5BD490F9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7811B6" w:rsidRPr="009B1071" w14:paraId="6C9245B7" w14:textId="77777777" w:rsidTr="00EC05A5">
        <w:trPr>
          <w:trHeight w:val="496"/>
        </w:trPr>
        <w:tc>
          <w:tcPr>
            <w:tcW w:w="9591" w:type="dxa"/>
          </w:tcPr>
          <w:p w14:paraId="04CA9905" w14:textId="77777777" w:rsidR="007811B6" w:rsidRPr="009B1071" w:rsidRDefault="007811B6" w:rsidP="00CD6A05">
            <w:pPr>
              <w:autoSpaceDE w:val="0"/>
              <w:rPr>
                <w:b/>
                <w:sz w:val="20"/>
                <w:szCs w:val="20"/>
              </w:rPr>
            </w:pPr>
            <w:r w:rsidRPr="009B1071">
              <w:rPr>
                <w:b/>
                <w:sz w:val="20"/>
                <w:szCs w:val="20"/>
              </w:rPr>
              <w:t xml:space="preserve">OBIETTIVO/I AGENDA 2030 DELLE NAZIONI UNITE </w:t>
            </w:r>
          </w:p>
          <w:p w14:paraId="6B5D1241" w14:textId="18D8EF44" w:rsidR="007811B6" w:rsidRPr="009B1071" w:rsidRDefault="00E637E2" w:rsidP="00CD6A0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Ridurre l’ineguaglianza all’interno di e fra le Nazioni</w:t>
            </w:r>
          </w:p>
        </w:tc>
      </w:tr>
    </w:tbl>
    <w:p w14:paraId="4289724B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p w14:paraId="6CF6746C" w14:textId="77777777" w:rsidR="008F0224" w:rsidRDefault="007811B6" w:rsidP="008F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AMBITO DI AZIONE DEL PROGRAMMA:</w:t>
      </w:r>
    </w:p>
    <w:p w14:paraId="69EA389D" w14:textId="075A4C19" w:rsidR="008F0224" w:rsidRPr="008F0224" w:rsidRDefault="008F0224" w:rsidP="008F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8F0224">
        <w:rPr>
          <w:sz w:val="20"/>
          <w:szCs w:val="20"/>
        </w:rPr>
        <w:t>Rafforzamento della coesione sociale, anche attraverso l’incont</w:t>
      </w:r>
      <w:r w:rsidR="004815AE">
        <w:rPr>
          <w:sz w:val="20"/>
          <w:szCs w:val="20"/>
        </w:rPr>
        <w:t>ro tra diverse generazioni e l’</w:t>
      </w:r>
      <w:r w:rsidRPr="008F0224">
        <w:rPr>
          <w:sz w:val="20"/>
          <w:szCs w:val="20"/>
        </w:rPr>
        <w:t>avvicinamento dei cittadini alle istituzioni</w:t>
      </w:r>
    </w:p>
    <w:p w14:paraId="673D5371" w14:textId="15ADAB89" w:rsidR="003C4FC3" w:rsidRDefault="003C4FC3" w:rsidP="007811B6">
      <w:pPr>
        <w:jc w:val="center"/>
        <w:rPr>
          <w:b/>
          <w:sz w:val="20"/>
          <w:szCs w:val="20"/>
        </w:rPr>
      </w:pPr>
    </w:p>
    <w:p w14:paraId="429A5AB2" w14:textId="369633C9" w:rsidR="008D2C56" w:rsidRDefault="008D2C56" w:rsidP="007811B6">
      <w:pPr>
        <w:jc w:val="center"/>
        <w:rPr>
          <w:b/>
          <w:sz w:val="20"/>
          <w:szCs w:val="20"/>
        </w:rPr>
      </w:pPr>
    </w:p>
    <w:p w14:paraId="3B4D66AF" w14:textId="77777777" w:rsidR="008D2C56" w:rsidRPr="009B1071" w:rsidRDefault="008D2C56" w:rsidP="007811B6">
      <w:pPr>
        <w:jc w:val="center"/>
        <w:rPr>
          <w:b/>
          <w:sz w:val="20"/>
          <w:szCs w:val="20"/>
        </w:rPr>
      </w:pPr>
    </w:p>
    <w:p w14:paraId="54CCF19B" w14:textId="1BCFCE88" w:rsidR="007811B6" w:rsidRPr="009B1071" w:rsidRDefault="007811B6" w:rsidP="008D2C56">
      <w:pPr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DA COMPILARE SOLO SE IL PROGETTO PREVEDE ULTERIORI MISURE </w:t>
      </w:r>
      <w:r w:rsidR="008D2C56">
        <w:rPr>
          <w:b/>
          <w:sz w:val="20"/>
          <w:szCs w:val="20"/>
        </w:rPr>
        <w:t>AGGIUNTIVE</w:t>
      </w:r>
    </w:p>
    <w:p w14:paraId="555DA9C3" w14:textId="77777777" w:rsidR="007811B6" w:rsidRPr="009B1071" w:rsidRDefault="007811B6" w:rsidP="007811B6">
      <w:pPr>
        <w:rPr>
          <w:bCs/>
          <w:sz w:val="20"/>
          <w:szCs w:val="20"/>
        </w:rPr>
      </w:pPr>
    </w:p>
    <w:p w14:paraId="0546919C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PARTECIPAZIONE DI GIOVANI CON MINORI OPPORTUNITA’  </w:t>
      </w:r>
    </w:p>
    <w:p w14:paraId="28B165E4" w14:textId="389EB4EC" w:rsidR="00E637E2" w:rsidRPr="00E637E2" w:rsidRDefault="00E637E2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637E2">
        <w:rPr>
          <w:sz w:val="20"/>
          <w:szCs w:val="20"/>
        </w:rPr>
        <w:t>3 posti</w:t>
      </w:r>
    </w:p>
    <w:p w14:paraId="6CF3C80F" w14:textId="77777777" w:rsidR="00CD6A05" w:rsidRPr="009B1071" w:rsidRDefault="00CD6A05" w:rsidP="007811B6">
      <w:pPr>
        <w:autoSpaceDE w:val="0"/>
        <w:rPr>
          <w:b/>
          <w:sz w:val="20"/>
          <w:szCs w:val="20"/>
        </w:rPr>
      </w:pPr>
    </w:p>
    <w:p w14:paraId="3F9BE83B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SVOLGIMENTO DI UN PERIODO DI TUTORAGGIO </w:t>
      </w:r>
    </w:p>
    <w:p w14:paraId="289362AE" w14:textId="03066DDD" w:rsidR="00E637E2" w:rsidRPr="00E637E2" w:rsidRDefault="00E637E2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637E2">
        <w:rPr>
          <w:sz w:val="20"/>
          <w:szCs w:val="20"/>
        </w:rPr>
        <w:t>No</w:t>
      </w:r>
    </w:p>
    <w:p w14:paraId="4E3D609C" w14:textId="77777777" w:rsidR="007811B6" w:rsidRPr="009B1071" w:rsidRDefault="007811B6" w:rsidP="007811B6">
      <w:pPr>
        <w:autoSpaceDE w:val="0"/>
        <w:ind w:left="785"/>
        <w:rPr>
          <w:b/>
          <w:sz w:val="20"/>
          <w:szCs w:val="20"/>
        </w:rPr>
      </w:pPr>
    </w:p>
    <w:p w14:paraId="3A03EACD" w14:textId="77777777" w:rsidR="0098643D" w:rsidRPr="007811B6" w:rsidRDefault="0098643D" w:rsidP="007811B6"/>
    <w:sectPr w:rsidR="0098643D" w:rsidRPr="007811B6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332F3" w14:textId="77777777" w:rsidR="00274299" w:rsidRDefault="00274299" w:rsidP="00252A79">
      <w:r>
        <w:separator/>
      </w:r>
    </w:p>
  </w:endnote>
  <w:endnote w:type="continuationSeparator" w:id="0">
    <w:p w14:paraId="083E2231" w14:textId="77777777" w:rsidR="00274299" w:rsidRDefault="00274299" w:rsidP="0025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6267C" w14:textId="77777777" w:rsidR="00274299" w:rsidRDefault="00274299" w:rsidP="00252A79">
      <w:r>
        <w:separator/>
      </w:r>
    </w:p>
  </w:footnote>
  <w:footnote w:type="continuationSeparator" w:id="0">
    <w:p w14:paraId="5F04EBA6" w14:textId="77777777" w:rsidR="00274299" w:rsidRDefault="00274299" w:rsidP="0025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3D"/>
    <w:rsid w:val="00020AF0"/>
    <w:rsid w:val="00021B4A"/>
    <w:rsid w:val="000436D3"/>
    <w:rsid w:val="000665F5"/>
    <w:rsid w:val="00080058"/>
    <w:rsid w:val="0008629A"/>
    <w:rsid w:val="000F6D23"/>
    <w:rsid w:val="00252A79"/>
    <w:rsid w:val="00274299"/>
    <w:rsid w:val="003C2D6C"/>
    <w:rsid w:val="003C4FC3"/>
    <w:rsid w:val="003F408F"/>
    <w:rsid w:val="004815AE"/>
    <w:rsid w:val="00481B61"/>
    <w:rsid w:val="004D5A28"/>
    <w:rsid w:val="005532BB"/>
    <w:rsid w:val="006619CD"/>
    <w:rsid w:val="00693BDA"/>
    <w:rsid w:val="00730D36"/>
    <w:rsid w:val="007811B6"/>
    <w:rsid w:val="007912A6"/>
    <w:rsid w:val="007C02EE"/>
    <w:rsid w:val="00814980"/>
    <w:rsid w:val="0084210E"/>
    <w:rsid w:val="00853111"/>
    <w:rsid w:val="00890DEC"/>
    <w:rsid w:val="008A11B4"/>
    <w:rsid w:val="008D2C56"/>
    <w:rsid w:val="008D3744"/>
    <w:rsid w:val="008F0224"/>
    <w:rsid w:val="0098643D"/>
    <w:rsid w:val="00AB1251"/>
    <w:rsid w:val="00AB1E5B"/>
    <w:rsid w:val="00BE4827"/>
    <w:rsid w:val="00C041CD"/>
    <w:rsid w:val="00C2230D"/>
    <w:rsid w:val="00C6636E"/>
    <w:rsid w:val="00C769C7"/>
    <w:rsid w:val="00CD6A05"/>
    <w:rsid w:val="00D42B40"/>
    <w:rsid w:val="00DC4E71"/>
    <w:rsid w:val="00E56D77"/>
    <w:rsid w:val="00E637E2"/>
    <w:rsid w:val="00F3280B"/>
    <w:rsid w:val="00FA3A36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138C"/>
  <w15:chartTrackingRefBased/>
  <w15:docId w15:val="{E4EB3250-96CD-DA4B-A720-0D10E5A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11B6"/>
    <w:rPr>
      <w:rFonts w:ascii="Times New Roman" w:eastAsia="Times New Roman" w:hAnsi="Times New Roman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8643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3D"/>
    <w:rPr>
      <w:rFonts w:ascii="Times New Roman" w:eastAsia="Times New Roman" w:hAnsi="Times New Roman" w:cs="Times New Roman"/>
      <w:lang w:val="x-none" w:eastAsia="x-none"/>
    </w:rPr>
  </w:style>
  <w:style w:type="character" w:styleId="Rimandocommento">
    <w:name w:val="annotation reference"/>
    <w:basedOn w:val="Carpredefinitoparagrafo"/>
    <w:rsid w:val="009864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0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0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A79"/>
    <w:rPr>
      <w:rFonts w:ascii="Times New Roman" w:eastAsia="Times New Roman" w:hAnsi="Times New Roman" w:cs="Times New Roman"/>
      <w:lang w:val="it-IT" w:eastAsia="it-IT"/>
    </w:rPr>
  </w:style>
  <w:style w:type="paragraph" w:customStyle="1" w:styleId="Default">
    <w:name w:val="Default"/>
    <w:rsid w:val="005532B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8e25b9f4b4ce8e9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CAROLIS</dc:creator>
  <cp:keywords/>
  <dc:description/>
  <cp:lastModifiedBy>Servizi Sociali 2</cp:lastModifiedBy>
  <cp:revision>2</cp:revision>
  <dcterms:created xsi:type="dcterms:W3CDTF">2023-07-29T07:29:00Z</dcterms:created>
  <dcterms:modified xsi:type="dcterms:W3CDTF">2023-07-29T07:29:00Z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2022-12-05T15:01:55Z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5d0f48e4-536d-41bb-9bbf-dcd70b9cbd13</vt:lpwstr>
  </property>
  <property fmtid="{D5CDD505-2E9C-101B-9397-08002B2CF9AE}" pid="8" name="MSIP_Label_5097a60d-5525-435b-8989-8eb48ac0c8cd_ContentBits">
    <vt:lpwstr>0</vt:lpwstr>
  </property>
</Properties>
</file>